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58324" w14:textId="77777777" w:rsidR="00DA2121" w:rsidRPr="00DA2121" w:rsidRDefault="00DA2121" w:rsidP="00DA2121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DA2121">
        <w:rPr>
          <w:rFonts w:ascii="Calibri" w:eastAsia="Calibri" w:hAnsi="Calibri" w:cs="Calibri"/>
        </w:rPr>
        <w:t xml:space="preserve">De dichter van dit gedicht is zo bekend dat ik maar weinig toe wil voegen aan wat over hem is geschreven. </w:t>
      </w:r>
      <w:hyperlink r:id="rId7" w:history="1">
        <w:r w:rsidRPr="00DA2121">
          <w:rPr>
            <w:rFonts w:ascii="Calibri" w:eastAsia="Calibri" w:hAnsi="Calibri" w:cs="Calibri"/>
            <w:color w:val="1F4E79"/>
            <w:u w:val="single"/>
          </w:rPr>
          <w:t>Eerder</w:t>
        </w:r>
      </w:hyperlink>
      <w:r w:rsidRPr="00DA2121">
        <w:rPr>
          <w:rFonts w:ascii="Calibri" w:eastAsia="Calibri" w:hAnsi="Calibri" w:cs="Calibri"/>
        </w:rPr>
        <w:t xml:space="preserve"> werd hier een gedicht gepubliceerd over hem.</w:t>
      </w:r>
    </w:p>
    <w:p w14:paraId="6D24EB6B" w14:textId="77777777" w:rsidR="00DA2121" w:rsidRPr="00DA2121" w:rsidRDefault="00DA2121" w:rsidP="00DA2121">
      <w:pPr>
        <w:spacing w:after="0" w:line="240" w:lineRule="auto"/>
        <w:ind w:left="0" w:firstLine="0"/>
        <w:rPr>
          <w:rFonts w:ascii="Calibri" w:eastAsia="Calibri" w:hAnsi="Calibri" w:cs="Calibri"/>
        </w:rPr>
      </w:pPr>
      <w:hyperlink r:id="rId8" w:history="1">
        <w:r w:rsidRPr="00DA2121">
          <w:rPr>
            <w:rFonts w:ascii="Calibri" w:eastAsia="Calibri" w:hAnsi="Calibri" w:cs="Calibri"/>
            <w:color w:val="1F4E79"/>
            <w:u w:val="single"/>
          </w:rPr>
          <w:t xml:space="preserve">Dante </w:t>
        </w:r>
        <w:proofErr w:type="spellStart"/>
        <w:r w:rsidRPr="00DA2121">
          <w:rPr>
            <w:rFonts w:ascii="Calibri" w:eastAsia="Calibri" w:hAnsi="Calibri" w:cs="Calibri"/>
            <w:color w:val="1F4E79"/>
            <w:u w:val="single"/>
          </w:rPr>
          <w:t>Alighieri</w:t>
        </w:r>
        <w:proofErr w:type="spellEnd"/>
      </w:hyperlink>
      <w:r w:rsidRPr="00DA2121">
        <w:rPr>
          <w:rFonts w:ascii="Calibri" w:eastAsia="Calibri" w:hAnsi="Calibri" w:cs="Calibri"/>
        </w:rPr>
        <w:t xml:space="preserve"> (1265-1321) wordt beschouwd als de grootste Italiaanse dichter, vooral bekend door zijn </w:t>
      </w:r>
      <w:hyperlink r:id="rId9" w:history="1">
        <w:proofErr w:type="spellStart"/>
        <w:r w:rsidRPr="00DA2121">
          <w:rPr>
            <w:rFonts w:ascii="Calibri" w:eastAsia="Calibri" w:hAnsi="Calibri" w:cs="Calibri"/>
            <w:color w:val="1F4E79"/>
            <w:u w:val="single"/>
          </w:rPr>
          <w:t>Divina</w:t>
        </w:r>
        <w:proofErr w:type="spellEnd"/>
        <w:r w:rsidRPr="00DA2121">
          <w:rPr>
            <w:rFonts w:ascii="Calibri" w:eastAsia="Calibri" w:hAnsi="Calibri" w:cs="Calibri"/>
            <w:color w:val="1F4E79"/>
            <w:u w:val="single"/>
          </w:rPr>
          <w:t xml:space="preserve"> Commedia</w:t>
        </w:r>
      </w:hyperlink>
      <w:r w:rsidRPr="00DA2121">
        <w:rPr>
          <w:rFonts w:ascii="Calibri" w:eastAsia="Calibri" w:hAnsi="Calibri" w:cs="Calibri"/>
        </w:rPr>
        <w:t xml:space="preserve">. Daarvoor (1294) schreef hij La Vita </w:t>
      </w:r>
      <w:proofErr w:type="spellStart"/>
      <w:r w:rsidRPr="00DA2121">
        <w:rPr>
          <w:rFonts w:ascii="Calibri" w:eastAsia="Calibri" w:hAnsi="Calibri" w:cs="Calibri"/>
        </w:rPr>
        <w:t>Nuova</w:t>
      </w:r>
      <w:proofErr w:type="spellEnd"/>
      <w:r w:rsidRPr="00DA2121">
        <w:rPr>
          <w:rFonts w:ascii="Calibri" w:eastAsia="Calibri" w:hAnsi="Calibri" w:cs="Calibri"/>
        </w:rPr>
        <w:t xml:space="preserve">, een afwisseling van proza en poëzie waaraan het gedicht is ontleend. Het is geschreven na de dood van Beatrice, een adellijke vrouw  voor wie Dante een (hoofse) liefde had opgevat; zij speelt ook een belangrijke rol in de </w:t>
      </w:r>
      <w:proofErr w:type="spellStart"/>
      <w:r w:rsidRPr="00DA2121">
        <w:rPr>
          <w:rFonts w:ascii="Calibri" w:eastAsia="Calibri" w:hAnsi="Calibri" w:cs="Calibri"/>
        </w:rPr>
        <w:t>Divina</w:t>
      </w:r>
      <w:proofErr w:type="spellEnd"/>
      <w:r w:rsidRPr="00DA2121">
        <w:rPr>
          <w:rFonts w:ascii="Calibri" w:eastAsia="Calibri" w:hAnsi="Calibri" w:cs="Calibri"/>
        </w:rPr>
        <w:t xml:space="preserve"> Commedia. </w:t>
      </w:r>
    </w:p>
    <w:p w14:paraId="3C6864ED" w14:textId="77777777" w:rsidR="00DA2121" w:rsidRPr="00DA2121" w:rsidRDefault="00DA2121" w:rsidP="00DA2121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DA2121">
        <w:rPr>
          <w:rFonts w:ascii="Calibri" w:eastAsia="Calibri" w:hAnsi="Calibri" w:cs="Calibri"/>
        </w:rPr>
        <w:t xml:space="preserve">Dante beschrijft voorafgaand in proza hoe hij twee vrouwen ontmoet en verwoordt die ontmoeting vervolgens in het hier weergegeven gedicht. </w:t>
      </w:r>
    </w:p>
    <w:p w14:paraId="0BF4B816" w14:textId="77777777" w:rsidR="00DA2121" w:rsidRPr="00DA2121" w:rsidRDefault="00DA2121" w:rsidP="00DA2121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DA2121">
        <w:rPr>
          <w:rFonts w:ascii="Calibri" w:eastAsia="Calibri" w:hAnsi="Calibri" w:cs="Calibri"/>
        </w:rPr>
        <w:t xml:space="preserve">De tekst is hier uit “Le </w:t>
      </w:r>
      <w:proofErr w:type="spellStart"/>
      <w:r w:rsidRPr="00DA2121">
        <w:rPr>
          <w:rFonts w:ascii="Calibri" w:eastAsia="Calibri" w:hAnsi="Calibri" w:cs="Calibri"/>
        </w:rPr>
        <w:t>opere</w:t>
      </w:r>
      <w:proofErr w:type="spellEnd"/>
      <w:r w:rsidRPr="00DA2121">
        <w:rPr>
          <w:rFonts w:ascii="Calibri" w:eastAsia="Calibri" w:hAnsi="Calibri" w:cs="Calibri"/>
        </w:rPr>
        <w:t xml:space="preserve"> </w:t>
      </w:r>
      <w:proofErr w:type="spellStart"/>
      <w:r w:rsidRPr="00DA2121">
        <w:rPr>
          <w:rFonts w:ascii="Calibri" w:eastAsia="Calibri" w:hAnsi="Calibri" w:cs="Calibri"/>
        </w:rPr>
        <w:t>minori</w:t>
      </w:r>
      <w:proofErr w:type="spellEnd"/>
      <w:r w:rsidRPr="00DA2121">
        <w:rPr>
          <w:rFonts w:ascii="Calibri" w:eastAsia="Calibri" w:hAnsi="Calibri" w:cs="Calibri"/>
        </w:rPr>
        <w:t xml:space="preserve">”(1938, </w:t>
      </w:r>
      <w:proofErr w:type="spellStart"/>
      <w:r w:rsidRPr="00DA2121">
        <w:rPr>
          <w:rFonts w:ascii="Calibri" w:eastAsia="Calibri" w:hAnsi="Calibri" w:cs="Calibri"/>
        </w:rPr>
        <w:t>Casa</w:t>
      </w:r>
      <w:proofErr w:type="spellEnd"/>
      <w:r w:rsidRPr="00DA2121">
        <w:rPr>
          <w:rFonts w:ascii="Calibri" w:eastAsia="Calibri" w:hAnsi="Calibri" w:cs="Calibri"/>
        </w:rPr>
        <w:t xml:space="preserve"> </w:t>
      </w:r>
      <w:proofErr w:type="spellStart"/>
      <w:r w:rsidRPr="00DA2121">
        <w:rPr>
          <w:rFonts w:ascii="Calibri" w:eastAsia="Calibri" w:hAnsi="Calibri" w:cs="Calibri"/>
        </w:rPr>
        <w:t>Editrice</w:t>
      </w:r>
      <w:proofErr w:type="spellEnd"/>
      <w:r w:rsidRPr="00DA2121">
        <w:rPr>
          <w:rFonts w:ascii="Calibri" w:eastAsia="Calibri" w:hAnsi="Calibri" w:cs="Calibri"/>
        </w:rPr>
        <w:t xml:space="preserve"> </w:t>
      </w:r>
      <w:proofErr w:type="spellStart"/>
      <w:r w:rsidRPr="00DA2121">
        <w:rPr>
          <w:rFonts w:ascii="Calibri" w:eastAsia="Calibri" w:hAnsi="Calibri" w:cs="Calibri"/>
        </w:rPr>
        <w:t>Salani</w:t>
      </w:r>
      <w:proofErr w:type="spellEnd"/>
      <w:r w:rsidRPr="00DA2121">
        <w:rPr>
          <w:rFonts w:ascii="Calibri" w:eastAsia="Calibri" w:hAnsi="Calibri" w:cs="Calibri"/>
        </w:rPr>
        <w:t>) met eigen vertaling.</w:t>
      </w:r>
    </w:p>
    <w:p w14:paraId="33FC9720" w14:textId="5F1FC32E" w:rsidR="00206687" w:rsidRDefault="00206687">
      <w:pPr>
        <w:contextualSpacing/>
      </w:pPr>
    </w:p>
    <w:p w14:paraId="13AF5067" w14:textId="5B82E74E" w:rsidR="00CC5DFD" w:rsidRDefault="00DA2121" w:rsidP="00CC5DFD">
      <w:pPr>
        <w:contextualSpacing/>
      </w:pPr>
      <w:r>
        <w:rPr>
          <w:noProof/>
        </w:rPr>
        <w:drawing>
          <wp:inline distT="0" distB="0" distL="0" distR="0" wp14:anchorId="33725E85" wp14:editId="7576A7CC">
            <wp:extent cx="4371975" cy="33718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46AED" w14:textId="77777777" w:rsidR="00CC5DFD" w:rsidRDefault="00CC5DFD" w:rsidP="00CC5DFD">
      <w:pPr>
        <w:contextualSpacing/>
      </w:pPr>
    </w:p>
    <w:p w14:paraId="5C7341FA" w14:textId="47AC3404" w:rsidR="00CC5DFD" w:rsidRDefault="00CC5DFD" w:rsidP="00CC5DFD">
      <w:pPr>
        <w:contextualSpacing/>
      </w:pPr>
      <w:r>
        <w:t>VERTALING</w:t>
      </w:r>
    </w:p>
    <w:p w14:paraId="205DE2DB" w14:textId="6B9C3D1C" w:rsidR="00CC5DFD" w:rsidRDefault="00CC5DFD" w:rsidP="00CC5DFD">
      <w:pPr>
        <w:contextualSpacing/>
      </w:pPr>
    </w:p>
    <w:p w14:paraId="340738E6" w14:textId="77777777" w:rsidR="00DA2121" w:rsidRPr="00DA2121" w:rsidRDefault="00DA2121" w:rsidP="00DA2121">
      <w:pPr>
        <w:shd w:val="clear" w:color="auto" w:fill="FFFFFF"/>
        <w:spacing w:after="0" w:line="240" w:lineRule="auto"/>
        <w:ind w:left="2718" w:right="174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Ik voelde in mijn hart ontwaken,</w:t>
      </w:r>
    </w:p>
    <w:p w14:paraId="141E8D73" w14:textId="77777777" w:rsidR="00DA2121" w:rsidRPr="00DA2121" w:rsidRDefault="00DA2121" w:rsidP="00DA2121">
      <w:pPr>
        <w:shd w:val="clear" w:color="auto" w:fill="FFFFFF"/>
        <w:spacing w:after="0" w:line="240" w:lineRule="auto"/>
        <w:ind w:left="1998" w:right="1747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Een geest van liefde, die sliep</w:t>
      </w:r>
    </w:p>
    <w:p w14:paraId="73252999" w14:textId="77777777" w:rsidR="00DA2121" w:rsidRPr="00DA2121" w:rsidRDefault="00DA2121" w:rsidP="00DA2121">
      <w:pPr>
        <w:shd w:val="clear" w:color="auto" w:fill="FFFFFF"/>
        <w:spacing w:after="0" w:line="240" w:lineRule="auto"/>
        <w:ind w:left="2718" w:right="174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En toen zag ik van verre Amor,</w:t>
      </w:r>
    </w:p>
    <w:p w14:paraId="73B9D4F4" w14:textId="77777777" w:rsidR="00DA2121" w:rsidRPr="00DA2121" w:rsidRDefault="00DA2121" w:rsidP="00DA2121">
      <w:pPr>
        <w:shd w:val="clear" w:color="auto" w:fill="FFFFFF"/>
        <w:spacing w:after="0" w:line="240" w:lineRule="auto"/>
        <w:ind w:left="2718" w:right="174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Zo vrolijk als ik hem amper kende.</w:t>
      </w:r>
    </w:p>
    <w:p w14:paraId="3B2B96F1" w14:textId="77777777" w:rsidR="00DA2121" w:rsidRPr="00DA2121" w:rsidRDefault="00DA2121" w:rsidP="00DA2121">
      <w:pPr>
        <w:shd w:val="clear" w:color="auto" w:fill="FFFFFF"/>
        <w:spacing w:after="0" w:line="240" w:lineRule="auto"/>
        <w:ind w:left="2718" w:right="1747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</w:t>
      </w:r>
    </w:p>
    <w:p w14:paraId="124A7099" w14:textId="77777777" w:rsidR="00DA2121" w:rsidRPr="00DA2121" w:rsidRDefault="00DA2121" w:rsidP="00DA2121">
      <w:pPr>
        <w:shd w:val="clear" w:color="auto" w:fill="FFFFFF"/>
        <w:spacing w:after="0" w:line="240" w:lineRule="auto"/>
        <w:ind w:left="1998" w:right="1747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Hij zei: ”Denk eraan mij eer te doen”</w:t>
      </w:r>
    </w:p>
    <w:p w14:paraId="4CCE5747" w14:textId="77777777" w:rsidR="00DA2121" w:rsidRPr="00DA2121" w:rsidRDefault="00DA2121" w:rsidP="00DA2121">
      <w:pPr>
        <w:shd w:val="clear" w:color="auto" w:fill="FFFFFF"/>
        <w:spacing w:after="0" w:line="240" w:lineRule="auto"/>
        <w:ind w:left="1440" w:right="1747" w:firstLine="1278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En bij ieder woord lachte hij.</w:t>
      </w:r>
    </w:p>
    <w:p w14:paraId="22F71364" w14:textId="77777777" w:rsidR="00DA2121" w:rsidRPr="00DA2121" w:rsidRDefault="00DA2121" w:rsidP="00DA2121">
      <w:pPr>
        <w:shd w:val="clear" w:color="auto" w:fill="FFFFFF"/>
        <w:spacing w:after="0" w:line="240" w:lineRule="auto"/>
        <w:ind w:left="2718" w:right="174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En nog, terwijl hij bij mij stond,</w:t>
      </w:r>
    </w:p>
    <w:p w14:paraId="7BAF9993" w14:textId="77777777" w:rsidR="00DA2121" w:rsidRPr="00DA2121" w:rsidRDefault="00DA2121" w:rsidP="00DA2121">
      <w:pPr>
        <w:shd w:val="clear" w:color="auto" w:fill="FFFFFF"/>
        <w:spacing w:after="0" w:line="240" w:lineRule="auto"/>
        <w:ind w:left="1998" w:right="1747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de kant opkijkend vanwaar hij kwam, </w:t>
      </w:r>
    </w:p>
    <w:p w14:paraId="1AA389BA" w14:textId="77777777" w:rsidR="00DA2121" w:rsidRPr="00DA2121" w:rsidRDefault="00DA2121" w:rsidP="00DA2121">
      <w:pPr>
        <w:shd w:val="clear" w:color="auto" w:fill="FFFFFF"/>
        <w:spacing w:after="0" w:line="240" w:lineRule="auto"/>
        <w:ind w:left="2718" w:right="1747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</w:p>
    <w:p w14:paraId="0EE758A6" w14:textId="77777777" w:rsidR="00DA2121" w:rsidRPr="00DA2121" w:rsidRDefault="00DA2121" w:rsidP="00DA2121">
      <w:pPr>
        <w:shd w:val="clear" w:color="auto" w:fill="FFFFFF"/>
        <w:spacing w:after="0" w:line="240" w:lineRule="auto"/>
        <w:ind w:left="1998" w:right="1747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zag ik </w:t>
      </w:r>
      <w:proofErr w:type="spellStart"/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Vrouwe</w:t>
      </w:r>
      <w:proofErr w:type="spellEnd"/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</w:t>
      </w:r>
      <w:proofErr w:type="spellStart"/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Vanna</w:t>
      </w:r>
      <w:proofErr w:type="spellEnd"/>
      <w:r w:rsidRPr="00DA2121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nl-NL"/>
        </w:rPr>
        <w:footnoteReference w:id="1"/>
      </w:r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en </w:t>
      </w:r>
      <w:proofErr w:type="spellStart"/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Vrouwe</w:t>
      </w:r>
      <w:proofErr w:type="spellEnd"/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</w:t>
      </w:r>
      <w:proofErr w:type="spellStart"/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Bice</w:t>
      </w:r>
      <w:proofErr w:type="spellEnd"/>
      <w:r w:rsidRPr="00DA2121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nl-NL"/>
        </w:rPr>
        <w:footnoteReference w:id="2"/>
      </w:r>
    </w:p>
    <w:p w14:paraId="5C4094FF" w14:textId="77777777" w:rsidR="00DA2121" w:rsidRPr="00DA2121" w:rsidRDefault="00DA2121" w:rsidP="00DA2121">
      <w:pPr>
        <w:shd w:val="clear" w:color="auto" w:fill="FFFFFF"/>
        <w:spacing w:after="0" w:line="240" w:lineRule="auto"/>
        <w:ind w:left="2718" w:right="174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komen naar de plek waar ik stond</w:t>
      </w:r>
    </w:p>
    <w:p w14:paraId="34A0D96C" w14:textId="77777777" w:rsidR="00DA2121" w:rsidRPr="00DA2121" w:rsidRDefault="00DA2121" w:rsidP="00DA2121">
      <w:pPr>
        <w:shd w:val="clear" w:color="auto" w:fill="FFFFFF"/>
        <w:spacing w:after="0" w:line="240" w:lineRule="auto"/>
        <w:ind w:left="2160" w:right="1747" w:firstLine="558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Het ene wonder naast het andere,</w:t>
      </w:r>
    </w:p>
    <w:p w14:paraId="19C1D576" w14:textId="77777777" w:rsidR="00DA2121" w:rsidRPr="00DA2121" w:rsidRDefault="00DA2121" w:rsidP="00DA2121">
      <w:pPr>
        <w:shd w:val="clear" w:color="auto" w:fill="FFFFFF"/>
        <w:spacing w:after="0" w:line="240" w:lineRule="auto"/>
        <w:ind w:left="2718" w:right="1747" w:firstLine="96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</w:p>
    <w:p w14:paraId="3C26BF72" w14:textId="77777777" w:rsidR="00DA2121" w:rsidRPr="00DA2121" w:rsidRDefault="00DA2121" w:rsidP="00DA2121">
      <w:pPr>
        <w:shd w:val="clear" w:color="auto" w:fill="FFFFFF"/>
        <w:spacing w:after="0" w:line="240" w:lineRule="auto"/>
        <w:ind w:left="1998" w:right="1747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lastRenderedPageBreak/>
        <w:t>En zoals mijn geest het nu herzegt</w:t>
      </w:r>
    </w:p>
    <w:p w14:paraId="358B5F5E" w14:textId="77777777" w:rsidR="00DA2121" w:rsidRPr="00DA2121" w:rsidRDefault="00DA2121" w:rsidP="00DA2121">
      <w:pPr>
        <w:shd w:val="clear" w:color="auto" w:fill="FFFFFF"/>
        <w:spacing w:after="0" w:line="240" w:lineRule="auto"/>
        <w:ind w:left="2718" w:right="174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Sprak Amor tegen mij: “Zij</w:t>
      </w:r>
      <w:r w:rsidRPr="00DA2121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nl-NL"/>
        </w:rPr>
        <w:footnoteReference w:id="3"/>
      </w:r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is de lente </w:t>
      </w:r>
    </w:p>
    <w:p w14:paraId="3ED662A7" w14:textId="77777777" w:rsidR="00DA2121" w:rsidRPr="00DA2121" w:rsidRDefault="00DA2121" w:rsidP="00DA2121">
      <w:pPr>
        <w:shd w:val="clear" w:color="auto" w:fill="FFFFFF"/>
        <w:spacing w:after="0" w:line="240" w:lineRule="auto"/>
        <w:ind w:left="2718" w:right="174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En zij</w:t>
      </w:r>
      <w:r w:rsidRPr="00DA2121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nl-NL"/>
        </w:rPr>
        <w:footnoteReference w:id="4"/>
      </w:r>
      <w:r w:rsidRPr="00DA212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heet liefde, zozeer lijkt zij op mij”.</w:t>
      </w:r>
    </w:p>
    <w:p w14:paraId="419381C6" w14:textId="77777777" w:rsidR="00DA2121" w:rsidRPr="00DA2121" w:rsidRDefault="00DA2121" w:rsidP="00DA2121">
      <w:pPr>
        <w:spacing w:after="0" w:line="240" w:lineRule="auto"/>
        <w:ind w:left="0" w:firstLine="0"/>
        <w:rPr>
          <w:rFonts w:ascii="Calibri" w:eastAsia="Calibri" w:hAnsi="Calibri" w:cs="Calibri"/>
        </w:rPr>
      </w:pPr>
    </w:p>
    <w:p w14:paraId="63E15BAC" w14:textId="77777777" w:rsidR="00DA2121" w:rsidRDefault="00DA2121" w:rsidP="00CC5DFD">
      <w:pPr>
        <w:contextualSpacing/>
      </w:pPr>
    </w:p>
    <w:sectPr w:rsidR="00DA2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5962F" w14:textId="77777777" w:rsidR="00A2654B" w:rsidRDefault="00A2654B" w:rsidP="00CC5DFD">
      <w:pPr>
        <w:spacing w:after="0" w:line="240" w:lineRule="auto"/>
      </w:pPr>
      <w:r>
        <w:separator/>
      </w:r>
    </w:p>
  </w:endnote>
  <w:endnote w:type="continuationSeparator" w:id="0">
    <w:p w14:paraId="56311819" w14:textId="77777777" w:rsidR="00A2654B" w:rsidRDefault="00A2654B" w:rsidP="00CC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33DF4" w14:textId="77777777" w:rsidR="00A2654B" w:rsidRDefault="00A2654B" w:rsidP="00CC5DFD">
      <w:pPr>
        <w:spacing w:after="0" w:line="240" w:lineRule="auto"/>
      </w:pPr>
      <w:r>
        <w:separator/>
      </w:r>
    </w:p>
  </w:footnote>
  <w:footnote w:type="continuationSeparator" w:id="0">
    <w:p w14:paraId="20CDBB04" w14:textId="77777777" w:rsidR="00A2654B" w:rsidRDefault="00A2654B" w:rsidP="00CC5DFD">
      <w:pPr>
        <w:spacing w:after="0" w:line="240" w:lineRule="auto"/>
      </w:pPr>
      <w:r>
        <w:continuationSeparator/>
      </w:r>
    </w:p>
  </w:footnote>
  <w:footnote w:id="1">
    <w:p w14:paraId="52E6725A" w14:textId="77777777" w:rsidR="00DA2121" w:rsidRDefault="00DA2121" w:rsidP="00DA2121">
      <w:pPr>
        <w:pStyle w:val="Voetnoottekst"/>
      </w:pPr>
      <w:r>
        <w:rPr>
          <w:rStyle w:val="Voetnootmarkering"/>
        </w:rPr>
        <w:footnoteRef/>
      </w:r>
      <w:r>
        <w:t xml:space="preserve"> Johanna</w:t>
      </w:r>
    </w:p>
  </w:footnote>
  <w:footnote w:id="2">
    <w:p w14:paraId="6DBDD656" w14:textId="77777777" w:rsidR="00DA2121" w:rsidRDefault="00DA2121" w:rsidP="00DA2121">
      <w:pPr>
        <w:pStyle w:val="Voetnoottekst"/>
      </w:pPr>
      <w:r>
        <w:rPr>
          <w:rStyle w:val="Voetnootmarkering"/>
        </w:rPr>
        <w:footnoteRef/>
      </w:r>
      <w:r>
        <w:t xml:space="preserve"> Beatrice</w:t>
      </w:r>
    </w:p>
  </w:footnote>
  <w:footnote w:id="3">
    <w:p w14:paraId="26D493CF" w14:textId="77777777" w:rsidR="00DA2121" w:rsidRDefault="00DA2121" w:rsidP="00DA2121">
      <w:pPr>
        <w:pStyle w:val="Voetnoottekst"/>
      </w:pPr>
      <w:r>
        <w:rPr>
          <w:rStyle w:val="Voetnootmarkering"/>
        </w:rPr>
        <w:footnoteRef/>
      </w:r>
      <w:r>
        <w:t xml:space="preserve"> eerstgenoemde </w:t>
      </w:r>
    </w:p>
  </w:footnote>
  <w:footnote w:id="4">
    <w:p w14:paraId="44373BB3" w14:textId="77777777" w:rsidR="00DA2121" w:rsidRDefault="00DA2121" w:rsidP="00DA2121">
      <w:pPr>
        <w:pStyle w:val="Voetnoottekst"/>
      </w:pPr>
      <w:r>
        <w:rPr>
          <w:rStyle w:val="Voetnootmarkering"/>
        </w:rPr>
        <w:footnoteRef/>
      </w:r>
      <w:r>
        <w:t xml:space="preserve"> laatstgenoemde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F9"/>
    <w:rsid w:val="00206687"/>
    <w:rsid w:val="0028546C"/>
    <w:rsid w:val="003C72F9"/>
    <w:rsid w:val="0047696A"/>
    <w:rsid w:val="005B217F"/>
    <w:rsid w:val="006C0A75"/>
    <w:rsid w:val="009159AF"/>
    <w:rsid w:val="00A2654B"/>
    <w:rsid w:val="00CC5DFD"/>
    <w:rsid w:val="00DA2121"/>
    <w:rsid w:val="00EF28D4"/>
    <w:rsid w:val="00F0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11FE"/>
  <w15:chartTrackingRefBased/>
  <w15:docId w15:val="{22B40D17-C31B-43D7-866D-D6358F70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  <w:ind w:left="709" w:hanging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2A2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2A20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C5DF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C5DF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C5DFD"/>
    <w:rPr>
      <w:rFonts w:ascii="Calibri" w:hAnsi="Calibri" w:cs="Calibri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ek.net/dante-alighieri-1265-filosoof/7694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spoetica.eu/wp-content/uploads/2020/07/GEDICHT-09-2020-Archief-Michelangelo-Per-Dante-Alighieri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nl.wikipedia.org/wiki/De_goddelijke_komedi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8E35E-60B3-4882-9922-7066C36E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2</cp:revision>
  <dcterms:created xsi:type="dcterms:W3CDTF">2020-09-25T15:11:00Z</dcterms:created>
  <dcterms:modified xsi:type="dcterms:W3CDTF">2020-09-25T15:11:00Z</dcterms:modified>
</cp:coreProperties>
</file>